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0A2E" w:rsidRDefault="00170A2E" w:rsidP="00170A2E">
      <w:pPr>
        <w:pStyle w:val="GEO"/>
        <w:ind w:left="0" w:firstLine="513"/>
        <w:jc w:val="right"/>
        <w:rPr>
          <w:rFonts w:cs="Arial"/>
          <w:b w:val="0"/>
          <w:sz w:val="22"/>
          <w:szCs w:val="22"/>
        </w:rPr>
      </w:pPr>
    </w:p>
    <w:p w:rsidR="00170A2E" w:rsidRDefault="00170A2E" w:rsidP="00170A2E">
      <w:pPr>
        <w:pStyle w:val="GEO"/>
        <w:ind w:left="0" w:firstLine="513"/>
        <w:jc w:val="right"/>
        <w:rPr>
          <w:rFonts w:cs="Arial"/>
          <w:b w:val="0"/>
          <w:sz w:val="22"/>
          <w:szCs w:val="22"/>
        </w:rPr>
      </w:pPr>
    </w:p>
    <w:p w:rsidR="00170A2E" w:rsidRPr="008140C9" w:rsidRDefault="00170A2E" w:rsidP="00170A2E">
      <w:pPr>
        <w:jc w:val="right"/>
        <w:rPr>
          <w:rFonts w:cs="Arial"/>
          <w:sz w:val="20"/>
        </w:rPr>
      </w:pPr>
      <w:r>
        <w:rPr>
          <w:rFonts w:cs="Arial"/>
          <w:sz w:val="20"/>
        </w:rPr>
        <w:t xml:space="preserve">      </w:t>
      </w:r>
      <w:r w:rsidRPr="008140C9">
        <w:rPr>
          <w:rFonts w:cs="Arial"/>
          <w:sz w:val="20"/>
        </w:rPr>
        <w:t xml:space="preserve">Приложение </w:t>
      </w:r>
      <w:r>
        <w:rPr>
          <w:rFonts w:cs="Arial"/>
          <w:sz w:val="20"/>
        </w:rPr>
        <w:t>3</w:t>
      </w:r>
      <w:r w:rsidRPr="008140C9">
        <w:rPr>
          <w:rFonts w:cs="Arial"/>
          <w:sz w:val="20"/>
        </w:rPr>
        <w:t>.1.</w:t>
      </w:r>
    </w:p>
    <w:p w:rsidR="00170A2E" w:rsidRDefault="00170A2E" w:rsidP="00170A2E">
      <w:pPr>
        <w:pStyle w:val="a3"/>
        <w:rPr>
          <w:rFonts w:cs="Arial"/>
          <w:b/>
        </w:rPr>
      </w:pPr>
    </w:p>
    <w:p w:rsidR="00170A2E" w:rsidRDefault="00170A2E" w:rsidP="00170A2E">
      <w:pPr>
        <w:pStyle w:val="a3"/>
        <w:rPr>
          <w:rFonts w:cs="Arial"/>
          <w:b/>
        </w:rPr>
      </w:pPr>
      <w:r>
        <w:rPr>
          <w:rFonts w:cs="Arial"/>
          <w:b/>
        </w:rPr>
        <w:t>ВЕДОМОСТЬ   ДЕФЕКТОВ</w:t>
      </w:r>
    </w:p>
    <w:p w:rsidR="00170A2E" w:rsidRPr="0088506C" w:rsidRDefault="00170A2E" w:rsidP="00170A2E">
      <w:pPr>
        <w:pStyle w:val="a3"/>
        <w:rPr>
          <w:rFonts w:cs="Arial"/>
          <w:b/>
        </w:rPr>
      </w:pPr>
    </w:p>
    <w:tbl>
      <w:tblPr>
        <w:tblpPr w:leftFromText="180" w:rightFromText="180" w:vertAnchor="text" w:tblpX="-572" w:tblpY="1"/>
        <w:tblOverlap w:val="never"/>
        <w:tblW w:w="1130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82"/>
        <w:gridCol w:w="5470"/>
        <w:gridCol w:w="248"/>
      </w:tblGrid>
      <w:tr w:rsidR="00170A2E" w:rsidRPr="0088506C" w:rsidTr="00854116">
        <w:tc>
          <w:tcPr>
            <w:tcW w:w="5582" w:type="dxa"/>
          </w:tcPr>
          <w:p w:rsidR="00170A2E" w:rsidRPr="0088506C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Наименование, тип кранового пути</w:t>
            </w:r>
          </w:p>
        </w:tc>
        <w:tc>
          <w:tcPr>
            <w:tcW w:w="5470" w:type="dxa"/>
            <w:tcBorders>
              <w:right w:val="dotted" w:sz="4" w:space="0" w:color="auto"/>
            </w:tcBorders>
          </w:tcPr>
          <w:p w:rsidR="00170A2E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Крановый путь наземного типа козлового крана К30-32, </w:t>
            </w:r>
          </w:p>
          <w:p w:rsidR="00170A2E" w:rsidRPr="0088506C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зав. № 491</w:t>
            </w:r>
          </w:p>
        </w:tc>
        <w:tc>
          <w:tcPr>
            <w:tcW w:w="248" w:type="dxa"/>
            <w:tcBorders>
              <w:top w:val="nil"/>
              <w:left w:val="dotted" w:sz="4" w:space="0" w:color="auto"/>
              <w:bottom w:val="nil"/>
              <w:right w:val="nil"/>
            </w:tcBorders>
          </w:tcPr>
          <w:p w:rsidR="00170A2E" w:rsidRPr="0088506C" w:rsidRDefault="00170A2E" w:rsidP="00170A2E">
            <w:pPr>
              <w:rPr>
                <w:rFonts w:cs="Arial"/>
                <w:sz w:val="32"/>
              </w:rPr>
            </w:pPr>
          </w:p>
        </w:tc>
      </w:tr>
      <w:tr w:rsidR="00170A2E" w:rsidRPr="0088506C" w:rsidTr="00854116">
        <w:tc>
          <w:tcPr>
            <w:tcW w:w="5582" w:type="dxa"/>
          </w:tcPr>
          <w:p w:rsidR="00170A2E" w:rsidRPr="0088506C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Дата сдачи в эксплуатацию</w:t>
            </w:r>
          </w:p>
        </w:tc>
        <w:tc>
          <w:tcPr>
            <w:tcW w:w="5470" w:type="dxa"/>
            <w:tcBorders>
              <w:right w:val="dotted" w:sz="4" w:space="0" w:color="auto"/>
            </w:tcBorders>
          </w:tcPr>
          <w:p w:rsidR="00170A2E" w:rsidRPr="009C27D8" w:rsidRDefault="00170A2E" w:rsidP="00170A2E">
            <w:pPr>
              <w:rPr>
                <w:rFonts w:cs="Arial"/>
                <w:sz w:val="20"/>
                <w:lang w:val="en-US"/>
              </w:rPr>
            </w:pPr>
            <w:bookmarkStart w:id="0" w:name="_GoBack"/>
            <w:bookmarkEnd w:id="0"/>
            <w:r w:rsidRPr="00C949B5">
              <w:rPr>
                <w:rFonts w:cs="Arial"/>
                <w:color w:val="000000" w:themeColor="text1"/>
                <w:sz w:val="20"/>
                <w:lang w:val="en-US"/>
              </w:rPr>
              <w:t>1977</w:t>
            </w:r>
          </w:p>
        </w:tc>
        <w:tc>
          <w:tcPr>
            <w:tcW w:w="248" w:type="dxa"/>
            <w:tcBorders>
              <w:top w:val="nil"/>
              <w:left w:val="dotted" w:sz="4" w:space="0" w:color="auto"/>
              <w:bottom w:val="nil"/>
              <w:right w:val="nil"/>
            </w:tcBorders>
          </w:tcPr>
          <w:p w:rsidR="00170A2E" w:rsidRPr="0088506C" w:rsidRDefault="00170A2E" w:rsidP="00170A2E">
            <w:pPr>
              <w:rPr>
                <w:rFonts w:cs="Arial"/>
                <w:sz w:val="32"/>
              </w:rPr>
            </w:pPr>
          </w:p>
        </w:tc>
      </w:tr>
      <w:tr w:rsidR="00170A2E" w:rsidRPr="0088506C" w:rsidTr="00854116">
        <w:tc>
          <w:tcPr>
            <w:tcW w:w="5582" w:type="dxa"/>
          </w:tcPr>
          <w:p w:rsidR="00170A2E" w:rsidRPr="0088506C" w:rsidRDefault="00170A2E" w:rsidP="00170A2E">
            <w:pPr>
              <w:rPr>
                <w:rFonts w:cs="Arial"/>
                <w:sz w:val="20"/>
              </w:rPr>
            </w:pPr>
            <w:r w:rsidRPr="0088506C">
              <w:rPr>
                <w:rFonts w:cs="Arial"/>
                <w:sz w:val="20"/>
              </w:rPr>
              <w:t xml:space="preserve">Наименование организации-владельца </w:t>
            </w:r>
            <w:r>
              <w:rPr>
                <w:rFonts w:cs="Arial"/>
                <w:sz w:val="20"/>
              </w:rPr>
              <w:t>кранового пути</w:t>
            </w:r>
          </w:p>
        </w:tc>
        <w:tc>
          <w:tcPr>
            <w:tcW w:w="5470" w:type="dxa"/>
            <w:tcBorders>
              <w:right w:val="dotted" w:sz="4" w:space="0" w:color="auto"/>
            </w:tcBorders>
          </w:tcPr>
          <w:p w:rsidR="00170A2E" w:rsidRPr="0088506C" w:rsidRDefault="00170A2E" w:rsidP="00170A2E">
            <w:pPr>
              <w:jc w:val="left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АО «СибЭР»</w:t>
            </w:r>
          </w:p>
          <w:p w:rsidR="00170A2E" w:rsidRPr="0088506C" w:rsidRDefault="00170A2E" w:rsidP="00170A2E">
            <w:pPr>
              <w:jc w:val="left"/>
              <w:rPr>
                <w:rFonts w:cs="Arial"/>
                <w:sz w:val="20"/>
              </w:rPr>
            </w:pPr>
          </w:p>
        </w:tc>
        <w:tc>
          <w:tcPr>
            <w:tcW w:w="248" w:type="dxa"/>
            <w:tcBorders>
              <w:top w:val="nil"/>
              <w:left w:val="dotted" w:sz="4" w:space="0" w:color="auto"/>
              <w:bottom w:val="nil"/>
              <w:right w:val="nil"/>
            </w:tcBorders>
          </w:tcPr>
          <w:p w:rsidR="00170A2E" w:rsidRPr="0088506C" w:rsidRDefault="00170A2E" w:rsidP="00170A2E">
            <w:pPr>
              <w:rPr>
                <w:rFonts w:cs="Arial"/>
                <w:sz w:val="32"/>
              </w:rPr>
            </w:pPr>
          </w:p>
        </w:tc>
      </w:tr>
    </w:tbl>
    <w:p w:rsidR="00170A2E" w:rsidRPr="00146370" w:rsidRDefault="00170A2E" w:rsidP="00170A2E">
      <w:pPr>
        <w:rPr>
          <w:b/>
          <w:vanish/>
          <w:sz w:val="20"/>
        </w:rPr>
      </w:pPr>
    </w:p>
    <w:tbl>
      <w:tblPr>
        <w:tblW w:w="11085" w:type="dxa"/>
        <w:tblInd w:w="-601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9"/>
        <w:gridCol w:w="28"/>
        <w:gridCol w:w="4791"/>
        <w:gridCol w:w="28"/>
        <w:gridCol w:w="1017"/>
        <w:gridCol w:w="28"/>
        <w:gridCol w:w="2329"/>
        <w:gridCol w:w="28"/>
      </w:tblGrid>
      <w:tr w:rsidR="00170A2E" w:rsidRPr="00D50DEB" w:rsidTr="00170A2E">
        <w:trPr>
          <w:gridAfter w:val="1"/>
          <w:wAfter w:w="28" w:type="dxa"/>
        </w:trPr>
        <w:tc>
          <w:tcPr>
            <w:tcW w:w="567" w:type="dxa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№</w:t>
            </w: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п/п</w:t>
            </w:r>
          </w:p>
        </w:tc>
        <w:tc>
          <w:tcPr>
            <w:tcW w:w="2269" w:type="dxa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Наименование</w:t>
            </w: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proofErr w:type="spellStart"/>
            <w:r w:rsidRPr="00D50DEB">
              <w:rPr>
                <w:rFonts w:cs="Arial"/>
                <w:sz w:val="20"/>
              </w:rPr>
              <w:t>провер</w:t>
            </w:r>
            <w:proofErr w:type="spellEnd"/>
            <w:r w:rsidRPr="00D50DEB">
              <w:rPr>
                <w:rFonts w:cs="Arial"/>
                <w:sz w:val="20"/>
              </w:rPr>
              <w:t>. узла</w:t>
            </w:r>
          </w:p>
        </w:tc>
        <w:tc>
          <w:tcPr>
            <w:tcW w:w="4819" w:type="dxa"/>
            <w:gridSpan w:val="2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Описание дефекта</w:t>
            </w:r>
          </w:p>
        </w:tc>
        <w:tc>
          <w:tcPr>
            <w:tcW w:w="1045" w:type="dxa"/>
            <w:gridSpan w:val="2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Категория</w:t>
            </w: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proofErr w:type="spellStart"/>
            <w:r w:rsidRPr="00D50DEB">
              <w:rPr>
                <w:rFonts w:cs="Arial"/>
                <w:sz w:val="20"/>
              </w:rPr>
              <w:t>дефек</w:t>
            </w:r>
            <w:proofErr w:type="spellEnd"/>
            <w:r w:rsidRPr="00D50DEB">
              <w:rPr>
                <w:rFonts w:cs="Arial"/>
                <w:sz w:val="20"/>
              </w:rPr>
              <w:t>-</w:t>
            </w: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та</w:t>
            </w:r>
          </w:p>
        </w:tc>
        <w:tc>
          <w:tcPr>
            <w:tcW w:w="2357" w:type="dxa"/>
            <w:gridSpan w:val="2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Заключение о необходимости и сроках устранения дефектов</w:t>
            </w:r>
          </w:p>
        </w:tc>
      </w:tr>
      <w:tr w:rsidR="00170A2E" w:rsidRPr="00D50DEB" w:rsidTr="00170A2E">
        <w:trPr>
          <w:gridAfter w:val="1"/>
          <w:wAfter w:w="28" w:type="dxa"/>
        </w:trPr>
        <w:tc>
          <w:tcPr>
            <w:tcW w:w="567" w:type="dxa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1</w:t>
            </w:r>
          </w:p>
        </w:tc>
        <w:tc>
          <w:tcPr>
            <w:tcW w:w="2269" w:type="dxa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2</w:t>
            </w:r>
          </w:p>
        </w:tc>
        <w:tc>
          <w:tcPr>
            <w:tcW w:w="4819" w:type="dxa"/>
            <w:gridSpan w:val="2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3</w:t>
            </w:r>
          </w:p>
        </w:tc>
        <w:tc>
          <w:tcPr>
            <w:tcW w:w="1045" w:type="dxa"/>
            <w:gridSpan w:val="2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4</w:t>
            </w:r>
          </w:p>
        </w:tc>
        <w:tc>
          <w:tcPr>
            <w:tcW w:w="2357" w:type="dxa"/>
            <w:gridSpan w:val="2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5</w:t>
            </w:r>
          </w:p>
        </w:tc>
      </w:tr>
      <w:tr w:rsidR="00170A2E" w:rsidRPr="00D50DEB" w:rsidTr="00170A2E">
        <w:trPr>
          <w:trHeight w:val="624"/>
        </w:trPr>
        <w:tc>
          <w:tcPr>
            <w:tcW w:w="567" w:type="dxa"/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1.</w:t>
            </w:r>
          </w:p>
          <w:p w:rsidR="00170A2E" w:rsidRPr="00D50DEB" w:rsidRDefault="00170A2E" w:rsidP="00170A2E">
            <w:pPr>
              <w:rPr>
                <w:rFonts w:cs="Arial"/>
                <w:sz w:val="20"/>
              </w:rPr>
            </w:pPr>
          </w:p>
          <w:p w:rsidR="00170A2E" w:rsidRPr="00D50DEB" w:rsidRDefault="00170A2E" w:rsidP="00170A2E">
            <w:pPr>
              <w:rPr>
                <w:rFonts w:cs="Arial"/>
                <w:sz w:val="20"/>
              </w:rPr>
            </w:pPr>
          </w:p>
        </w:tc>
        <w:tc>
          <w:tcPr>
            <w:tcW w:w="2297" w:type="dxa"/>
            <w:gridSpan w:val="2"/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Промежуточные скрепления</w:t>
            </w:r>
          </w:p>
        </w:tc>
        <w:tc>
          <w:tcPr>
            <w:tcW w:w="4819" w:type="dxa"/>
            <w:gridSpan w:val="2"/>
          </w:tcPr>
          <w:p w:rsidR="00170A2E" w:rsidRDefault="00170A2E" w:rsidP="00170A2E">
            <w:pPr>
              <w:keepLines w:val="0"/>
              <w:numPr>
                <w:ilvl w:val="1"/>
                <w:numId w:val="1"/>
              </w:numPr>
              <w:tabs>
                <w:tab w:val="clear" w:pos="397"/>
              </w:tabs>
              <w:overflowPunct w:val="0"/>
              <w:autoSpaceDE w:val="0"/>
              <w:autoSpaceDN w:val="0"/>
              <w:adjustRightInd w:val="0"/>
              <w:ind w:left="0"/>
              <w:textAlignment w:val="baseline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Частично ослаблены промежуточные скрепления направляющих осей А и Б.</w:t>
            </w:r>
          </w:p>
          <w:p w:rsidR="00170A2E" w:rsidRDefault="00170A2E" w:rsidP="00170A2E">
            <w:pPr>
              <w:keepLines w:val="0"/>
              <w:tabs>
                <w:tab w:val="clear" w:pos="397"/>
              </w:tabs>
              <w:overflowPunct w:val="0"/>
              <w:autoSpaceDE w:val="0"/>
              <w:autoSpaceDN w:val="0"/>
              <w:adjustRightInd w:val="0"/>
              <w:jc w:val="left"/>
              <w:textAlignment w:val="baseline"/>
              <w:rPr>
                <w:rFonts w:cs="Arial"/>
                <w:sz w:val="20"/>
              </w:rPr>
            </w:pPr>
          </w:p>
          <w:p w:rsidR="00170A2E" w:rsidRDefault="00170A2E" w:rsidP="00170A2E">
            <w:pPr>
              <w:keepLines w:val="0"/>
              <w:tabs>
                <w:tab w:val="clear" w:pos="397"/>
              </w:tabs>
              <w:overflowPunct w:val="0"/>
              <w:autoSpaceDE w:val="0"/>
              <w:autoSpaceDN w:val="0"/>
              <w:adjustRightInd w:val="0"/>
              <w:textAlignment w:val="baseline"/>
              <w:rPr>
                <w:rFonts w:cs="Arial"/>
                <w:sz w:val="20"/>
              </w:rPr>
            </w:pPr>
            <w:r>
              <w:rPr>
                <w:rFonts w:cs="Arial"/>
                <w:noProof/>
                <w:sz w:val="20"/>
              </w:rPr>
              <w:drawing>
                <wp:inline distT="0" distB="0" distL="0" distR="0" wp14:anchorId="78C6810A" wp14:editId="725146CE">
                  <wp:extent cx="2872105" cy="2292824"/>
                  <wp:effectExtent l="0" t="0" r="444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836" cy="23181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70A2E" w:rsidRPr="00D50DEB" w:rsidRDefault="00170A2E" w:rsidP="00170A2E">
            <w:pPr>
              <w:keepLines w:val="0"/>
              <w:tabs>
                <w:tab w:val="clear" w:pos="397"/>
              </w:tabs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rFonts w:cs="Arial"/>
                <w:sz w:val="20"/>
              </w:rPr>
            </w:pPr>
          </w:p>
        </w:tc>
        <w:tc>
          <w:tcPr>
            <w:tcW w:w="1045" w:type="dxa"/>
            <w:gridSpan w:val="2"/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3</w:t>
            </w:r>
          </w:p>
        </w:tc>
        <w:tc>
          <w:tcPr>
            <w:tcW w:w="2357" w:type="dxa"/>
            <w:gridSpan w:val="2"/>
          </w:tcPr>
          <w:p w:rsidR="00170A2E" w:rsidRPr="00DE506F" w:rsidRDefault="00170A2E" w:rsidP="00170A2E">
            <w:pPr>
              <w:rPr>
                <w:rFonts w:cs="Arial"/>
                <w:sz w:val="20"/>
                <w:lang w:val="en-US"/>
              </w:rPr>
            </w:pPr>
            <w:r>
              <w:rPr>
                <w:rFonts w:cs="Arial"/>
                <w:sz w:val="20"/>
              </w:rPr>
              <w:t>Закрепить</w:t>
            </w:r>
            <w:r w:rsidRPr="00D50DEB">
              <w:rPr>
                <w:rFonts w:cs="Arial"/>
                <w:sz w:val="20"/>
              </w:rPr>
              <w:t xml:space="preserve"> до начала эксплуатации</w:t>
            </w:r>
            <w:r>
              <w:rPr>
                <w:rFonts w:cs="Arial"/>
                <w:sz w:val="20"/>
                <w:lang w:val="en-US"/>
              </w:rPr>
              <w:t>.</w:t>
            </w:r>
          </w:p>
        </w:tc>
      </w:tr>
      <w:tr w:rsidR="00170A2E" w:rsidRPr="00D50DEB" w:rsidTr="00170A2E">
        <w:trPr>
          <w:gridAfter w:val="1"/>
          <w:wAfter w:w="28" w:type="dxa"/>
          <w:trHeight w:val="614"/>
        </w:trPr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2.</w:t>
            </w:r>
          </w:p>
        </w:tc>
        <w:tc>
          <w:tcPr>
            <w:tcW w:w="22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Стыковые скрепления</w:t>
            </w:r>
          </w:p>
        </w:tc>
        <w:tc>
          <w:tcPr>
            <w:tcW w:w="4819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Default="00170A2E" w:rsidP="00170A2E">
            <w:pPr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2.1. Зазор в стыке направляющих оси А</w:t>
            </w:r>
            <w:r>
              <w:rPr>
                <w:rFonts w:cs="Arial"/>
                <w:sz w:val="20"/>
              </w:rPr>
              <w:t xml:space="preserve"> и Б</w:t>
            </w:r>
            <w:r w:rsidRPr="00D50DEB">
              <w:rPr>
                <w:rFonts w:cs="Arial"/>
                <w:sz w:val="20"/>
              </w:rPr>
              <w:t xml:space="preserve"> до </w:t>
            </w:r>
            <w:r w:rsidRPr="00D50DEB">
              <w:rPr>
                <w:rFonts w:cs="Arial"/>
                <w:sz w:val="20"/>
                <w:lang w:val="en-US"/>
              </w:rPr>
              <w:t>L</w:t>
            </w:r>
            <w:r w:rsidRPr="00D50DEB">
              <w:rPr>
                <w:rFonts w:cs="Arial"/>
                <w:sz w:val="20"/>
              </w:rPr>
              <w:t>=1</w:t>
            </w:r>
            <w:r>
              <w:rPr>
                <w:rFonts w:cs="Arial"/>
                <w:sz w:val="20"/>
              </w:rPr>
              <w:t xml:space="preserve">8 </w:t>
            </w:r>
            <w:r w:rsidRPr="00D50DEB">
              <w:rPr>
                <w:rFonts w:cs="Arial"/>
                <w:sz w:val="20"/>
              </w:rPr>
              <w:t>мм.</w:t>
            </w:r>
          </w:p>
          <w:p w:rsidR="00170A2E" w:rsidRDefault="00170A2E" w:rsidP="00170A2E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noProof/>
                <w:sz w:val="20"/>
              </w:rPr>
              <w:drawing>
                <wp:inline distT="0" distB="0" distL="0" distR="0" wp14:anchorId="33163583" wp14:editId="760FB2FC">
                  <wp:extent cx="2824480" cy="2367886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924" cy="2388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0A2E" w:rsidRDefault="00170A2E" w:rsidP="00170A2E">
            <w:pPr>
              <w:jc w:val="center"/>
              <w:rPr>
                <w:rFonts w:cs="Arial"/>
                <w:sz w:val="20"/>
              </w:rPr>
            </w:pPr>
          </w:p>
          <w:p w:rsidR="00170A2E" w:rsidRDefault="00170A2E" w:rsidP="00170A2E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noProof/>
                <w:sz w:val="20"/>
              </w:rPr>
              <w:lastRenderedPageBreak/>
              <w:drawing>
                <wp:inline distT="0" distB="0" distL="0" distR="0" wp14:anchorId="535269ED" wp14:editId="1BB69705">
                  <wp:extent cx="2797791" cy="2732892"/>
                  <wp:effectExtent l="0" t="0" r="317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918" cy="2746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045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lastRenderedPageBreak/>
              <w:t>2</w:t>
            </w:r>
          </w:p>
        </w:tc>
        <w:tc>
          <w:tcPr>
            <w:tcW w:w="2357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E506F" w:rsidRDefault="00170A2E" w:rsidP="00170A2E">
            <w:pPr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Устранить зазоры</w:t>
            </w:r>
            <w:r>
              <w:rPr>
                <w:rFonts w:cs="Arial"/>
                <w:sz w:val="20"/>
              </w:rPr>
              <w:t xml:space="preserve"> в теплое время года</w:t>
            </w:r>
            <w:r w:rsidRPr="00DE506F">
              <w:rPr>
                <w:rFonts w:cs="Arial"/>
                <w:sz w:val="20"/>
              </w:rPr>
              <w:t>.</w:t>
            </w:r>
          </w:p>
        </w:tc>
      </w:tr>
      <w:tr w:rsidR="00170A2E" w:rsidRPr="00D50DEB" w:rsidTr="00170A2E">
        <w:trPr>
          <w:gridAfter w:val="1"/>
          <w:wAfter w:w="28" w:type="dxa"/>
          <w:trHeight w:val="594"/>
        </w:trPr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</w:p>
        </w:tc>
        <w:tc>
          <w:tcPr>
            <w:tcW w:w="22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</w:p>
        </w:tc>
        <w:tc>
          <w:tcPr>
            <w:tcW w:w="4819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Default="00170A2E" w:rsidP="00170A2E">
            <w:pPr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2.</w:t>
            </w:r>
            <w:r>
              <w:rPr>
                <w:rFonts w:cs="Arial"/>
                <w:sz w:val="20"/>
              </w:rPr>
              <w:t>2</w:t>
            </w:r>
            <w:r w:rsidRPr="00D50DEB">
              <w:rPr>
                <w:rFonts w:cs="Arial"/>
                <w:sz w:val="20"/>
              </w:rPr>
              <w:t>. Частично ослаблены болтовые соединения в стыках направляющих осей А и Б.</w:t>
            </w:r>
          </w:p>
          <w:p w:rsidR="00170A2E" w:rsidRDefault="00170A2E" w:rsidP="00170A2E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noProof/>
                <w:sz w:val="20"/>
              </w:rPr>
              <w:drawing>
                <wp:inline distT="0" distB="0" distL="0" distR="0" wp14:anchorId="46CC6033" wp14:editId="29936603">
                  <wp:extent cx="2852382" cy="2832735"/>
                  <wp:effectExtent l="0" t="0" r="5715" b="571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517" cy="2849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045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3</w:t>
            </w:r>
          </w:p>
        </w:tc>
        <w:tc>
          <w:tcPr>
            <w:tcW w:w="2357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E506F" w:rsidRDefault="00170A2E" w:rsidP="00170A2E">
            <w:pPr>
              <w:rPr>
                <w:rFonts w:cs="Arial"/>
                <w:sz w:val="20"/>
                <w:lang w:val="en-US"/>
              </w:rPr>
            </w:pPr>
            <w:r w:rsidRPr="00D50DEB">
              <w:rPr>
                <w:rFonts w:cs="Arial"/>
                <w:sz w:val="20"/>
              </w:rPr>
              <w:t>Затянуть до начала эксплуатации</w:t>
            </w:r>
            <w:r>
              <w:rPr>
                <w:rFonts w:cs="Arial"/>
                <w:sz w:val="20"/>
                <w:lang w:val="en-US"/>
              </w:rPr>
              <w:t>.</w:t>
            </w:r>
          </w:p>
        </w:tc>
      </w:tr>
      <w:tr w:rsidR="00170A2E" w:rsidRPr="00D50DEB" w:rsidTr="00170A2E">
        <w:trPr>
          <w:gridAfter w:val="1"/>
          <w:wAfter w:w="28" w:type="dxa"/>
          <w:trHeight w:val="1277"/>
        </w:trPr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3.</w:t>
            </w:r>
          </w:p>
        </w:tc>
        <w:tc>
          <w:tcPr>
            <w:tcW w:w="22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  <w:r w:rsidRPr="00D05978">
              <w:rPr>
                <w:sz w:val="22"/>
                <w:szCs w:val="22"/>
              </w:rPr>
              <w:t>Опорные элементы</w:t>
            </w:r>
          </w:p>
        </w:tc>
        <w:tc>
          <w:tcPr>
            <w:tcW w:w="4819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3.1. Грунт под опорными элементами не утрамбован, и большое оголение опорных элементов (</w:t>
            </w:r>
            <w:proofErr w:type="spellStart"/>
            <w:r>
              <w:rPr>
                <w:rFonts w:cs="Arial"/>
                <w:sz w:val="20"/>
              </w:rPr>
              <w:t>полушпал</w:t>
            </w:r>
            <w:proofErr w:type="spellEnd"/>
            <w:r>
              <w:rPr>
                <w:rFonts w:cs="Arial"/>
                <w:sz w:val="20"/>
              </w:rPr>
              <w:t>).</w:t>
            </w:r>
          </w:p>
          <w:p w:rsidR="00170A2E" w:rsidRDefault="00170A2E" w:rsidP="00170A2E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noProof/>
                <w:sz w:val="20"/>
              </w:rPr>
              <w:drawing>
                <wp:inline distT="0" distB="0" distL="0" distR="0" wp14:anchorId="16BD40A2" wp14:editId="75653B86">
                  <wp:extent cx="2886501" cy="2458085"/>
                  <wp:effectExtent l="0" t="0" r="9525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916" cy="24890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045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3</w:t>
            </w:r>
          </w:p>
        </w:tc>
        <w:tc>
          <w:tcPr>
            <w:tcW w:w="2357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Провести утрамбовку грунта под опорными элементами до начала эксплуатации.</w:t>
            </w:r>
          </w:p>
        </w:tc>
      </w:tr>
      <w:tr w:rsidR="00170A2E" w:rsidRPr="00D50DEB" w:rsidTr="00170A2E">
        <w:trPr>
          <w:gridAfter w:val="1"/>
          <w:wAfter w:w="28" w:type="dxa"/>
          <w:trHeight w:val="1277"/>
        </w:trPr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lastRenderedPageBreak/>
              <w:t>4</w:t>
            </w:r>
            <w:r w:rsidRPr="00D50DEB">
              <w:rPr>
                <w:rFonts w:cs="Arial"/>
                <w:sz w:val="20"/>
              </w:rPr>
              <w:t>.</w:t>
            </w:r>
          </w:p>
        </w:tc>
        <w:tc>
          <w:tcPr>
            <w:tcW w:w="226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Тупиковое оборудование</w:t>
            </w:r>
          </w:p>
        </w:tc>
        <w:tc>
          <w:tcPr>
            <w:tcW w:w="4819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4</w:t>
            </w:r>
            <w:r w:rsidRPr="00D50DEB">
              <w:rPr>
                <w:rFonts w:cs="Arial"/>
                <w:sz w:val="20"/>
              </w:rPr>
              <w:t xml:space="preserve">.1. </w:t>
            </w:r>
            <w:r>
              <w:rPr>
                <w:rFonts w:cs="Arial"/>
                <w:sz w:val="20"/>
              </w:rPr>
              <w:t xml:space="preserve">Тупиковые упоры не закреплены, </w:t>
            </w:r>
            <w:proofErr w:type="gramStart"/>
            <w:r>
              <w:rPr>
                <w:rFonts w:cs="Arial"/>
                <w:sz w:val="20"/>
              </w:rPr>
              <w:t xml:space="preserve">отсутствует </w:t>
            </w:r>
            <w:r w:rsidRPr="00D50DEB">
              <w:rPr>
                <w:rFonts w:cs="Arial"/>
                <w:sz w:val="20"/>
              </w:rPr>
              <w:t>.</w:t>
            </w:r>
            <w:r>
              <w:rPr>
                <w:rFonts w:cs="Arial"/>
                <w:sz w:val="20"/>
              </w:rPr>
              <w:t>предупредительная</w:t>
            </w:r>
            <w:proofErr w:type="gramEnd"/>
            <w:r>
              <w:rPr>
                <w:rFonts w:cs="Arial"/>
                <w:sz w:val="20"/>
              </w:rPr>
              <w:t xml:space="preserve"> окраска, а также их нумерация.</w:t>
            </w:r>
          </w:p>
          <w:p w:rsidR="00170A2E" w:rsidRDefault="00170A2E" w:rsidP="00170A2E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noProof/>
                <w:sz w:val="20"/>
              </w:rPr>
              <w:drawing>
                <wp:inline distT="0" distB="0" distL="0" distR="0" wp14:anchorId="47A9781E" wp14:editId="4B71FB3A">
                  <wp:extent cx="2852382" cy="2741295"/>
                  <wp:effectExtent l="0" t="0" r="5715" b="190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789" cy="275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0A2E" w:rsidRDefault="00170A2E" w:rsidP="00170A2E">
            <w:pPr>
              <w:jc w:val="center"/>
              <w:rPr>
                <w:rFonts w:cs="Arial"/>
                <w:sz w:val="20"/>
              </w:rPr>
            </w:pPr>
            <w:r>
              <w:rPr>
                <w:rFonts w:cs="Arial"/>
                <w:noProof/>
                <w:sz w:val="20"/>
              </w:rPr>
              <w:drawing>
                <wp:inline distT="0" distB="0" distL="0" distR="0" wp14:anchorId="6EBFC239" wp14:editId="4D8B02F6">
                  <wp:extent cx="2838734" cy="2741145"/>
                  <wp:effectExtent l="0" t="0" r="0" b="254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9940" cy="2761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</w:p>
        </w:tc>
        <w:tc>
          <w:tcPr>
            <w:tcW w:w="1045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jc w:val="center"/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>3</w:t>
            </w:r>
          </w:p>
        </w:tc>
        <w:tc>
          <w:tcPr>
            <w:tcW w:w="2357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170A2E" w:rsidRPr="00D50DEB" w:rsidRDefault="00170A2E" w:rsidP="00170A2E">
            <w:pPr>
              <w:rPr>
                <w:rFonts w:cs="Arial"/>
                <w:sz w:val="20"/>
              </w:rPr>
            </w:pPr>
            <w:r w:rsidRPr="00D50DEB">
              <w:rPr>
                <w:rFonts w:cs="Arial"/>
                <w:sz w:val="20"/>
              </w:rPr>
              <w:t xml:space="preserve">Устранить </w:t>
            </w:r>
            <w:r>
              <w:rPr>
                <w:rFonts w:cs="Arial"/>
                <w:sz w:val="20"/>
              </w:rPr>
              <w:t xml:space="preserve">замечания </w:t>
            </w:r>
            <w:r w:rsidRPr="00D50DEB">
              <w:rPr>
                <w:rFonts w:cs="Arial"/>
                <w:sz w:val="20"/>
              </w:rPr>
              <w:t>до начала эксплуатации</w:t>
            </w:r>
            <w:r>
              <w:rPr>
                <w:rFonts w:cs="Arial"/>
                <w:sz w:val="20"/>
              </w:rPr>
              <w:t>.</w:t>
            </w:r>
          </w:p>
        </w:tc>
      </w:tr>
    </w:tbl>
    <w:p w:rsidR="00170A2E" w:rsidRDefault="00170A2E" w:rsidP="00170A2E">
      <w:pPr>
        <w:rPr>
          <w:b/>
          <w:sz w:val="20"/>
        </w:rPr>
      </w:pPr>
    </w:p>
    <w:p w:rsidR="00170A2E" w:rsidRDefault="00170A2E" w:rsidP="00170A2E">
      <w:pPr>
        <w:rPr>
          <w:b/>
          <w:sz w:val="20"/>
        </w:rPr>
      </w:pPr>
    </w:p>
    <w:p w:rsidR="00170A2E" w:rsidRDefault="00170A2E" w:rsidP="00170A2E">
      <w:pPr>
        <w:rPr>
          <w:rFonts w:cs="Arial"/>
          <w:sz w:val="20"/>
        </w:rPr>
      </w:pPr>
    </w:p>
    <w:tbl>
      <w:tblPr>
        <w:tblW w:w="0" w:type="auto"/>
        <w:tblInd w:w="2235" w:type="dxa"/>
        <w:tblLayout w:type="fixed"/>
        <w:tblLook w:val="01E0" w:firstRow="1" w:lastRow="1" w:firstColumn="1" w:lastColumn="1" w:noHBand="0" w:noVBand="0"/>
      </w:tblPr>
      <w:tblGrid>
        <w:gridCol w:w="2976"/>
        <w:gridCol w:w="1843"/>
        <w:gridCol w:w="284"/>
        <w:gridCol w:w="2551"/>
      </w:tblGrid>
      <w:tr w:rsidR="00170A2E" w:rsidRPr="00966A00" w:rsidTr="00854116">
        <w:tc>
          <w:tcPr>
            <w:tcW w:w="2976" w:type="dxa"/>
          </w:tcPr>
          <w:p w:rsidR="00170A2E" w:rsidRPr="00966A00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Эксперт</w:t>
            </w:r>
          </w:p>
        </w:tc>
        <w:tc>
          <w:tcPr>
            <w:tcW w:w="1843" w:type="dxa"/>
            <w:tcBorders>
              <w:bottom w:val="dotted" w:sz="4" w:space="0" w:color="auto"/>
            </w:tcBorders>
          </w:tcPr>
          <w:p w:rsidR="00170A2E" w:rsidRDefault="00170A2E" w:rsidP="00170A2E">
            <w:pPr>
              <w:rPr>
                <w:rFonts w:cs="Arial"/>
                <w:sz w:val="20"/>
              </w:rPr>
            </w:pPr>
          </w:p>
          <w:p w:rsidR="00170A2E" w:rsidRPr="00966A00" w:rsidRDefault="00170A2E" w:rsidP="00170A2E">
            <w:pPr>
              <w:rPr>
                <w:rFonts w:cs="Arial"/>
                <w:sz w:val="20"/>
              </w:rPr>
            </w:pPr>
          </w:p>
        </w:tc>
        <w:tc>
          <w:tcPr>
            <w:tcW w:w="284" w:type="dxa"/>
          </w:tcPr>
          <w:p w:rsidR="00170A2E" w:rsidRPr="00966A00" w:rsidRDefault="00170A2E" w:rsidP="00170A2E">
            <w:pPr>
              <w:rPr>
                <w:rFonts w:cs="Arial"/>
                <w:sz w:val="20"/>
              </w:rPr>
            </w:pPr>
          </w:p>
        </w:tc>
        <w:tc>
          <w:tcPr>
            <w:tcW w:w="2551" w:type="dxa"/>
          </w:tcPr>
          <w:p w:rsidR="00170A2E" w:rsidRDefault="00170A2E" w:rsidP="00170A2E">
            <w:pPr>
              <w:ind w:firstLine="33"/>
              <w:rPr>
                <w:rFonts w:cs="Arial"/>
                <w:sz w:val="20"/>
                <w:u w:val="single"/>
              </w:rPr>
            </w:pPr>
          </w:p>
          <w:p w:rsidR="00170A2E" w:rsidRPr="00966A00" w:rsidRDefault="00170A2E" w:rsidP="00170A2E">
            <w:pPr>
              <w:ind w:firstLine="33"/>
              <w:rPr>
                <w:rFonts w:cs="Arial"/>
                <w:sz w:val="20"/>
                <w:u w:val="single"/>
              </w:rPr>
            </w:pPr>
            <w:r>
              <w:rPr>
                <w:rFonts w:cs="Arial"/>
                <w:sz w:val="20"/>
                <w:u w:val="single"/>
              </w:rPr>
              <w:t xml:space="preserve">А.В. </w:t>
            </w:r>
            <w:proofErr w:type="spellStart"/>
            <w:r>
              <w:rPr>
                <w:rFonts w:cs="Arial"/>
                <w:sz w:val="20"/>
                <w:u w:val="single"/>
              </w:rPr>
              <w:t>Оберман</w:t>
            </w:r>
            <w:proofErr w:type="spellEnd"/>
          </w:p>
        </w:tc>
      </w:tr>
      <w:tr w:rsidR="00170A2E" w:rsidRPr="00966A00" w:rsidTr="00854116">
        <w:tc>
          <w:tcPr>
            <w:tcW w:w="2976" w:type="dxa"/>
          </w:tcPr>
          <w:p w:rsidR="00170A2E" w:rsidRPr="00966A00" w:rsidRDefault="00170A2E" w:rsidP="00170A2E">
            <w:pPr>
              <w:rPr>
                <w:rFonts w:cs="Arial"/>
                <w:sz w:val="20"/>
              </w:rPr>
            </w:pPr>
          </w:p>
        </w:tc>
        <w:tc>
          <w:tcPr>
            <w:tcW w:w="1843" w:type="dxa"/>
            <w:tcBorders>
              <w:top w:val="dotted" w:sz="4" w:space="0" w:color="auto"/>
            </w:tcBorders>
          </w:tcPr>
          <w:p w:rsidR="00170A2E" w:rsidRPr="00966A00" w:rsidRDefault="00170A2E" w:rsidP="00170A2E">
            <w:pPr>
              <w:rPr>
                <w:rFonts w:cs="Arial"/>
                <w:sz w:val="20"/>
              </w:rPr>
            </w:pPr>
          </w:p>
        </w:tc>
        <w:tc>
          <w:tcPr>
            <w:tcW w:w="284" w:type="dxa"/>
          </w:tcPr>
          <w:p w:rsidR="00170A2E" w:rsidRPr="00966A00" w:rsidRDefault="00170A2E" w:rsidP="00170A2E">
            <w:pPr>
              <w:rPr>
                <w:rFonts w:cs="Arial"/>
                <w:sz w:val="20"/>
              </w:rPr>
            </w:pPr>
          </w:p>
        </w:tc>
        <w:tc>
          <w:tcPr>
            <w:tcW w:w="2551" w:type="dxa"/>
          </w:tcPr>
          <w:p w:rsidR="00170A2E" w:rsidRPr="00966A00" w:rsidRDefault="00170A2E" w:rsidP="00170A2E">
            <w:pPr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 xml:space="preserve">        (ФИО</w:t>
            </w:r>
            <w:r w:rsidRPr="00966A00">
              <w:rPr>
                <w:rFonts w:cs="Arial"/>
                <w:sz w:val="20"/>
              </w:rPr>
              <w:t>)</w:t>
            </w:r>
          </w:p>
        </w:tc>
      </w:tr>
    </w:tbl>
    <w:p w:rsidR="00170A2E" w:rsidRDefault="00170A2E" w:rsidP="00170A2E">
      <w:pPr>
        <w:rPr>
          <w:rFonts w:cs="Arial"/>
          <w:sz w:val="20"/>
        </w:rPr>
      </w:pPr>
    </w:p>
    <w:p w:rsidR="00F51FA2" w:rsidRDefault="00F51FA2" w:rsidP="00170A2E"/>
    <w:sectPr w:rsidR="00F51FA2" w:rsidSect="00170A2E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B616111"/>
    <w:multiLevelType w:val="multilevel"/>
    <w:tmpl w:val="26CCB14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06CA"/>
    <w:rsid w:val="00170A2E"/>
    <w:rsid w:val="007506CA"/>
    <w:rsid w:val="00C949B5"/>
    <w:rsid w:val="00F51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0F302E4-61BB-43B4-8471-C60BAF6772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0A2E"/>
    <w:pPr>
      <w:keepLines/>
      <w:tabs>
        <w:tab w:val="left" w:pos="397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170A2E"/>
    <w:pPr>
      <w:keepLines w:val="0"/>
      <w:tabs>
        <w:tab w:val="clear" w:pos="397"/>
      </w:tabs>
      <w:jc w:val="center"/>
    </w:pPr>
    <w:rPr>
      <w:sz w:val="20"/>
    </w:rPr>
  </w:style>
  <w:style w:type="character" w:customStyle="1" w:styleId="a4">
    <w:name w:val="Основной текст Знак"/>
    <w:basedOn w:val="a0"/>
    <w:link w:val="a3"/>
    <w:rsid w:val="00170A2E"/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GEO">
    <w:name w:val="GEO"/>
    <w:basedOn w:val="a5"/>
    <w:uiPriority w:val="99"/>
    <w:rsid w:val="00170A2E"/>
    <w:pPr>
      <w:keepLines w:val="0"/>
      <w:tabs>
        <w:tab w:val="clear" w:pos="397"/>
      </w:tabs>
    </w:pPr>
    <w:rPr>
      <w:b/>
      <w:sz w:val="20"/>
    </w:rPr>
  </w:style>
  <w:style w:type="paragraph" w:styleId="a5">
    <w:name w:val="Normal Indent"/>
    <w:basedOn w:val="a"/>
    <w:uiPriority w:val="99"/>
    <w:semiHidden/>
    <w:unhideWhenUsed/>
    <w:rsid w:val="00170A2E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178</Words>
  <Characters>1015</Characters>
  <Application>Microsoft Office Word</Application>
  <DocSecurity>0</DocSecurity>
  <Lines>8</Lines>
  <Paragraphs>2</Paragraphs>
  <ScaleCrop>false</ScaleCrop>
  <Company>AO SUEK</Company>
  <LinksUpToDate>false</LinksUpToDate>
  <CharactersWithSpaces>1191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Казак Антон Александрович \ Anton Kazak</dc:creator>
  <cp:keywords/>
  <dc:description/>
  <cp:lastModifiedBy>Моисеенко Наталья Валерьевна \ Natalia Moiseenko</cp:lastModifiedBy>
  <cp:revision>3</cp:revision>
  <dcterms:created xsi:type="dcterms:W3CDTF">2026-01-19T01:50:00Z</dcterms:created>
  <dcterms:modified xsi:type="dcterms:W3CDTF">2026-02-02T06:59:00Z</dcterms:modified>
</cp:coreProperties>
</file>